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F664" w14:textId="62C9D3BC" w:rsidR="00C27B73" w:rsidRPr="006B286F" w:rsidRDefault="00C27B73" w:rsidP="00C27B73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6B286F">
        <w:rPr>
          <w:rFonts w:ascii="Arial" w:hAnsi="Arial" w:cs="Arial"/>
          <w:b/>
          <w:sz w:val="24"/>
          <w:szCs w:val="24"/>
          <w:lang w:val="fr-FR"/>
        </w:rPr>
        <w:t>Rappel de</w:t>
      </w:r>
      <w:r w:rsidR="006B286F">
        <w:rPr>
          <w:rFonts w:ascii="Arial" w:hAnsi="Arial" w:cs="Arial"/>
          <w:sz w:val="24"/>
          <w:szCs w:val="24"/>
          <w:lang w:val="fr-FR"/>
        </w:rPr>
        <w:t xml:space="preserve"> </w:t>
      </w:r>
      <w:r w:rsidR="00357FD9" w:rsidRPr="006B286F">
        <w:rPr>
          <w:rFonts w:ascii="Arial" w:hAnsi="Arial" w:cs="Arial"/>
          <w:sz w:val="24"/>
          <w:szCs w:val="24"/>
          <w:lang w:val="fr-FR"/>
        </w:rPr>
        <w:t>Continental Fruit CY</w:t>
      </w:r>
      <w:r w:rsidR="00357FD9" w:rsidRPr="006B286F">
        <w:rPr>
          <w:rFonts w:ascii="Arial" w:hAnsi="Arial" w:cs="Arial"/>
          <w:sz w:val="24"/>
          <w:szCs w:val="24"/>
          <w:lang w:val="fr-FR"/>
        </w:rPr>
        <w:tab/>
      </w:r>
    </w:p>
    <w:p w14:paraId="284A34C5" w14:textId="6287E52F" w:rsidR="00C27B73" w:rsidRPr="006B286F" w:rsidRDefault="00C27B73" w:rsidP="00C27B73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6B286F">
        <w:rPr>
          <w:lang w:val="fr-FR"/>
        </w:rPr>
        <w:br/>
      </w:r>
      <w:r w:rsidR="00357FD9" w:rsidRPr="006B286F">
        <w:rPr>
          <w:rFonts w:ascii="Arial" w:hAnsi="Arial" w:cs="Arial"/>
          <w:sz w:val="20"/>
          <w:szCs w:val="20"/>
          <w:lang w:val="fr-FR"/>
        </w:rPr>
        <w:t xml:space="preserve">08/12/2025 </w:t>
      </w:r>
    </w:p>
    <w:p w14:paraId="41D72642" w14:textId="155EE7DE" w:rsidR="00C27B73" w:rsidRPr="006B286F" w:rsidRDefault="00C27B73" w:rsidP="00C27B73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6B286F">
        <w:rPr>
          <w:rFonts w:ascii="Arial" w:hAnsi="Arial" w:cs="Arial"/>
          <w:b/>
          <w:sz w:val="20"/>
          <w:szCs w:val="20"/>
          <w:lang w:val="fr-FR"/>
        </w:rPr>
        <w:t>Rappel du CONTINENTAL FRUIT</w:t>
      </w:r>
      <w:r w:rsidR="006B286F">
        <w:rPr>
          <w:rFonts w:ascii="Arial" w:hAnsi="Arial" w:cs="Arial"/>
          <w:b/>
          <w:sz w:val="20"/>
          <w:szCs w:val="20"/>
          <w:lang w:val="fr-FR"/>
        </w:rPr>
        <w:t xml:space="preserve"> CY</w:t>
      </w:r>
    </w:p>
    <w:p w14:paraId="75E390C2" w14:textId="0A1FF563" w:rsidR="00C27B73" w:rsidRPr="006B286F" w:rsidRDefault="00C27B73" w:rsidP="00C27B73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6B286F">
        <w:rPr>
          <w:rFonts w:ascii="Arial" w:hAnsi="Arial" w:cs="Arial"/>
          <w:b/>
          <w:sz w:val="20"/>
          <w:szCs w:val="20"/>
          <w:lang w:val="fr-FR"/>
        </w:rPr>
        <w:t xml:space="preserve">Produit </w:t>
      </w:r>
      <w:r w:rsidRPr="006B286F">
        <w:rPr>
          <w:rFonts w:ascii="Arial" w:hAnsi="Arial" w:cs="Arial"/>
          <w:sz w:val="20"/>
          <w:szCs w:val="20"/>
          <w:lang w:val="fr-FR"/>
        </w:rPr>
        <w:t>: CÉLERI VERT PIÈCE</w:t>
      </w:r>
      <w:r w:rsidR="006B286F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36355A10" w14:textId="3C5FBA6C" w:rsidR="00C27B73" w:rsidRPr="006B286F" w:rsidRDefault="00C27B73" w:rsidP="00C27B73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6B286F">
        <w:rPr>
          <w:rFonts w:ascii="Arial" w:hAnsi="Arial" w:cs="Arial"/>
          <w:b/>
          <w:sz w:val="20"/>
          <w:szCs w:val="20"/>
          <w:lang w:val="fr-FR"/>
        </w:rPr>
        <w:t xml:space="preserve">Nature du problème </w:t>
      </w:r>
      <w:r w:rsidRPr="006B286F">
        <w:rPr>
          <w:rFonts w:ascii="Arial" w:hAnsi="Arial" w:cs="Arial"/>
          <w:sz w:val="20"/>
          <w:szCs w:val="20"/>
          <w:lang w:val="fr-FR"/>
        </w:rPr>
        <w:t xml:space="preserve">: </w:t>
      </w:r>
      <w:r w:rsidRPr="006B286F">
        <w:rPr>
          <w:lang w:val="fr-FR"/>
        </w:rPr>
        <w:t xml:space="preserve">Teneur excessive en résidus du produit de protection végétale </w:t>
      </w:r>
      <w:r w:rsidR="00357FD9" w:rsidRPr="006B286F">
        <w:rPr>
          <w:b/>
          <w:bCs/>
          <w:lang w:val="fr-FR"/>
        </w:rPr>
        <w:t>ACÉTAMPRIDE</w:t>
      </w:r>
    </w:p>
    <w:p w14:paraId="37CCEDC2" w14:textId="5E8158D6" w:rsidR="00C27B73" w:rsidRPr="006B286F" w:rsidRDefault="00C27B73" w:rsidP="00C27B73">
      <w:pPr>
        <w:rPr>
          <w:rFonts w:ascii="Arial" w:hAnsi="Arial" w:cs="Arial"/>
          <w:sz w:val="20"/>
          <w:szCs w:val="20"/>
          <w:lang w:val="fr-FR"/>
        </w:rPr>
      </w:pPr>
      <w:r w:rsidRPr="006B286F">
        <w:rPr>
          <w:rFonts w:ascii="Arial" w:hAnsi="Arial" w:cs="Arial"/>
          <w:sz w:val="20"/>
          <w:szCs w:val="20"/>
          <w:lang w:val="fr-FR"/>
        </w:rPr>
        <w:br/>
        <w:t xml:space="preserve">En consultation avec la FASFC, </w:t>
      </w:r>
      <w:r w:rsidR="00357FD9" w:rsidRPr="006B286F">
        <w:rPr>
          <w:rFonts w:ascii="Arial" w:hAnsi="Arial" w:cs="Arial"/>
          <w:b/>
          <w:sz w:val="20"/>
          <w:szCs w:val="20"/>
          <w:lang w:val="fr-FR"/>
        </w:rPr>
        <w:t xml:space="preserve">CONTINENTAL FRUIT CY  retire </w:t>
      </w:r>
      <w:r w:rsidRPr="006B286F">
        <w:rPr>
          <w:rFonts w:ascii="Arial" w:hAnsi="Arial" w:cs="Arial"/>
          <w:sz w:val="20"/>
          <w:szCs w:val="20"/>
          <w:lang w:val="fr-FR"/>
        </w:rPr>
        <w:t xml:space="preserve">de la vente le produit </w:t>
      </w:r>
      <w:r w:rsidR="00357FD9" w:rsidRPr="006B286F">
        <w:rPr>
          <w:rFonts w:ascii="Arial" w:hAnsi="Arial" w:cs="Arial"/>
          <w:b/>
          <w:bCs/>
          <w:sz w:val="20"/>
          <w:szCs w:val="20"/>
          <w:lang w:val="fr-FR"/>
        </w:rPr>
        <w:t xml:space="preserve">CELERI VERT PIÈCE </w:t>
      </w:r>
      <w:r w:rsidRPr="006B286F">
        <w:rPr>
          <w:rFonts w:ascii="Arial" w:hAnsi="Arial" w:cs="Arial"/>
          <w:sz w:val="20"/>
          <w:szCs w:val="20"/>
          <w:lang w:val="fr-FR"/>
        </w:rPr>
        <w:t xml:space="preserve">et le rappelle aux consommateurs en raison d'un </w:t>
      </w:r>
      <w:r w:rsidRPr="006B286F">
        <w:rPr>
          <w:lang w:val="fr-FR"/>
        </w:rPr>
        <w:t xml:space="preserve">niveau excessif de résidus de produit de protection végétale </w:t>
      </w:r>
      <w:r w:rsidR="00357FD9" w:rsidRPr="006B286F">
        <w:rPr>
          <w:b/>
          <w:bCs/>
          <w:lang w:val="fr-FR"/>
        </w:rPr>
        <w:t>ACÉTAMIPAD</w:t>
      </w:r>
    </w:p>
    <w:p w14:paraId="4BC9EC10" w14:textId="54D45F29" w:rsidR="00C27B73" w:rsidRDefault="00357FD9" w:rsidP="00C27B73">
      <w:pPr>
        <w:rPr>
          <w:rFonts w:ascii="Arial" w:hAnsi="Arial" w:cs="Arial"/>
          <w:sz w:val="20"/>
          <w:szCs w:val="20"/>
          <w:lang w:val="nl-BE"/>
        </w:rPr>
      </w:pPr>
      <w:r w:rsidRPr="006B286F">
        <w:rPr>
          <w:rFonts w:ascii="Arial" w:hAnsi="Arial" w:cs="Arial"/>
          <w:b/>
          <w:sz w:val="20"/>
          <w:szCs w:val="20"/>
          <w:lang w:val="fr-FR"/>
        </w:rPr>
        <w:t xml:space="preserve">CONTINENTAL FRUIT CY </w:t>
      </w:r>
      <w:r w:rsidR="00C27B73" w:rsidRPr="006B286F">
        <w:rPr>
          <w:rFonts w:ascii="Arial" w:hAnsi="Arial" w:cs="Arial"/>
          <w:sz w:val="20"/>
          <w:szCs w:val="20"/>
          <w:lang w:val="fr-FR"/>
        </w:rPr>
        <w:t>demande à ses clients de ne pas consommer ce produit et de le retourner au point de vente.</w:t>
      </w:r>
      <w:r w:rsidR="00C27B73" w:rsidRPr="006B286F">
        <w:rPr>
          <w:rFonts w:ascii="Arial" w:hAnsi="Arial" w:cs="Arial"/>
          <w:sz w:val="20"/>
          <w:szCs w:val="20"/>
          <w:lang w:val="fr-FR"/>
        </w:rPr>
        <w:br/>
      </w:r>
      <w:r w:rsidR="00C27B73" w:rsidRPr="006B286F">
        <w:rPr>
          <w:rFonts w:ascii="Arial" w:hAnsi="Arial" w:cs="Arial"/>
          <w:b/>
          <w:sz w:val="20"/>
          <w:szCs w:val="20"/>
          <w:lang w:val="fr-FR"/>
        </w:rPr>
        <w:br/>
      </w:r>
      <w:r w:rsidR="00C27B73">
        <w:rPr>
          <w:rFonts w:ascii="Arial" w:hAnsi="Arial" w:cs="Arial"/>
          <w:b/>
          <w:sz w:val="20"/>
          <w:szCs w:val="20"/>
        </w:rPr>
        <w:t>Description du produit</w:t>
      </w:r>
      <w:r w:rsidR="00C27B73">
        <w:rPr>
          <w:rFonts w:ascii="Arial" w:hAnsi="Arial" w:cs="Arial"/>
          <w:sz w:val="20"/>
          <w:szCs w:val="20"/>
        </w:rPr>
        <w:br/>
      </w:r>
    </w:p>
    <w:p w14:paraId="1C7211AF" w14:textId="633B5F94" w:rsidR="00C27B73" w:rsidRPr="006B286F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6B286F">
        <w:rPr>
          <w:rFonts w:ascii="Arial" w:hAnsi="Arial" w:cs="Arial"/>
          <w:sz w:val="20"/>
          <w:szCs w:val="20"/>
          <w:lang w:val="fr-FR"/>
        </w:rPr>
        <w:t xml:space="preserve">Nom du produit : </w:t>
      </w:r>
      <w:r w:rsidR="006B286F">
        <w:rPr>
          <w:rFonts w:ascii="Arial" w:hAnsi="Arial" w:cs="Arial"/>
          <w:sz w:val="20"/>
          <w:szCs w:val="20"/>
          <w:lang w:val="fr-FR"/>
        </w:rPr>
        <w:tab/>
      </w:r>
      <w:r w:rsidR="006B286F" w:rsidRPr="006B286F">
        <w:rPr>
          <w:rFonts w:ascii="Arial" w:hAnsi="Arial" w:cs="Arial"/>
          <w:sz w:val="20"/>
          <w:szCs w:val="20"/>
          <w:lang w:val="fr-FR"/>
        </w:rPr>
        <w:t>C</w:t>
      </w:r>
      <w:r w:rsidR="006B286F">
        <w:rPr>
          <w:rFonts w:ascii="Arial" w:hAnsi="Arial" w:cs="Arial"/>
          <w:sz w:val="20"/>
          <w:szCs w:val="20"/>
          <w:lang w:val="fr-FR"/>
        </w:rPr>
        <w:t>é</w:t>
      </w:r>
      <w:r w:rsidR="006B286F" w:rsidRPr="006B286F">
        <w:rPr>
          <w:rFonts w:ascii="Arial" w:hAnsi="Arial" w:cs="Arial"/>
          <w:sz w:val="20"/>
          <w:szCs w:val="20"/>
          <w:lang w:val="fr-FR"/>
        </w:rPr>
        <w:t>leri</w:t>
      </w:r>
      <w:r w:rsidRPr="006B286F">
        <w:rPr>
          <w:rFonts w:ascii="Arial" w:hAnsi="Arial" w:cs="Arial"/>
          <w:sz w:val="20"/>
          <w:szCs w:val="20"/>
          <w:lang w:val="fr-FR"/>
        </w:rPr>
        <w:t xml:space="preserve"> </w:t>
      </w:r>
      <w:r w:rsidR="006B286F">
        <w:rPr>
          <w:rFonts w:ascii="Arial" w:hAnsi="Arial" w:cs="Arial"/>
          <w:sz w:val="20"/>
          <w:szCs w:val="20"/>
          <w:lang w:val="fr-FR"/>
        </w:rPr>
        <w:t>Vert Pièce</w:t>
      </w:r>
    </w:p>
    <w:p w14:paraId="5F1D2151" w14:textId="5ED0D6B5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</w:rPr>
        <w:t xml:space="preserve">Marque: </w:t>
      </w:r>
      <w:r w:rsidR="004A0F34">
        <w:rPr>
          <w:rFonts w:ascii="Arial" w:hAnsi="Arial" w:cs="Arial"/>
          <w:sz w:val="20"/>
          <w:szCs w:val="20"/>
        </w:rPr>
        <w:tab/>
      </w:r>
      <w:r w:rsidR="004A0F34">
        <w:rPr>
          <w:rFonts w:ascii="Arial" w:hAnsi="Arial" w:cs="Arial"/>
          <w:sz w:val="20"/>
          <w:szCs w:val="20"/>
        </w:rPr>
        <w:tab/>
      </w:r>
      <w:r w:rsidR="00B90ADA">
        <w:rPr>
          <w:rFonts w:ascii="Arial" w:hAnsi="Arial" w:cs="Arial"/>
          <w:sz w:val="20"/>
          <w:szCs w:val="20"/>
        </w:rPr>
        <w:t>CEBON</w:t>
      </w:r>
    </w:p>
    <w:p w14:paraId="7B9409D9" w14:textId="0FFDF30A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fr-BE"/>
        </w:rPr>
      </w:pPr>
      <w:r w:rsidRPr="006B286F">
        <w:rPr>
          <w:rFonts w:ascii="Arial" w:hAnsi="Arial" w:cs="Arial"/>
          <w:sz w:val="20"/>
          <w:szCs w:val="20"/>
          <w:lang w:val="fr-FR"/>
        </w:rPr>
        <w:t xml:space="preserve">Numéro(s) de lot : </w:t>
      </w:r>
      <w:r w:rsidR="004A0F34" w:rsidRPr="006B286F">
        <w:rPr>
          <w:rFonts w:ascii="Arial" w:hAnsi="Arial" w:cs="Arial"/>
          <w:sz w:val="20"/>
          <w:szCs w:val="20"/>
          <w:lang w:val="fr-FR"/>
        </w:rPr>
        <w:tab/>
      </w:r>
      <w:r w:rsidR="004B06CA" w:rsidRPr="006B286F">
        <w:rPr>
          <w:rFonts w:ascii="Arial" w:hAnsi="Arial" w:cs="Arial"/>
          <w:sz w:val="20"/>
          <w:szCs w:val="20"/>
          <w:lang w:val="fr-FR"/>
        </w:rPr>
        <w:t>45993 ; 45994 et 45996</w:t>
      </w:r>
    </w:p>
    <w:p w14:paraId="794AB979" w14:textId="044A4210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</w:rPr>
        <w:t xml:space="preserve">Période de vente : </w:t>
      </w:r>
      <w:r w:rsidR="004A0F34">
        <w:rPr>
          <w:rFonts w:ascii="Arial" w:hAnsi="Arial" w:cs="Arial"/>
          <w:sz w:val="20"/>
          <w:szCs w:val="20"/>
        </w:rPr>
        <w:tab/>
      </w:r>
      <w:r w:rsidR="004B06CA">
        <w:rPr>
          <w:rFonts w:ascii="Arial" w:hAnsi="Arial" w:cs="Arial"/>
          <w:sz w:val="20"/>
          <w:szCs w:val="20"/>
        </w:rPr>
        <w:t>01/12/2025 au 05/12/2025</w:t>
      </w:r>
    </w:p>
    <w:p w14:paraId="42BA49AC" w14:textId="083A5F05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</w:rPr>
        <w:t xml:space="preserve">Type d'emballage : </w:t>
      </w:r>
      <w:r w:rsidR="004A0F34">
        <w:rPr>
          <w:rFonts w:ascii="Arial" w:hAnsi="Arial" w:cs="Arial"/>
          <w:sz w:val="20"/>
          <w:szCs w:val="20"/>
        </w:rPr>
        <w:tab/>
      </w:r>
      <w:r w:rsidR="006B286F">
        <w:rPr>
          <w:rFonts w:ascii="Arial" w:hAnsi="Arial" w:cs="Arial"/>
          <w:sz w:val="20"/>
          <w:szCs w:val="20"/>
        </w:rPr>
        <w:t>Flowpack</w:t>
      </w:r>
    </w:p>
    <w:p w14:paraId="7FA928EB" w14:textId="5B7F51F2" w:rsidR="00C27B73" w:rsidRDefault="004B06CA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</w:rPr>
        <w:t>Contenu:</w:t>
      </w:r>
      <w:r w:rsidR="004A0F34">
        <w:rPr>
          <w:rFonts w:ascii="Arial" w:hAnsi="Arial" w:cs="Arial"/>
          <w:sz w:val="20"/>
          <w:szCs w:val="20"/>
        </w:rPr>
        <w:tab/>
      </w:r>
      <w:r w:rsidR="004A0F34">
        <w:rPr>
          <w:rFonts w:ascii="Arial" w:hAnsi="Arial" w:cs="Arial"/>
          <w:sz w:val="20"/>
          <w:szCs w:val="20"/>
        </w:rPr>
        <w:tab/>
      </w:r>
      <w:r w:rsidR="00C9260C">
        <w:rPr>
          <w:rFonts w:ascii="Arial" w:hAnsi="Arial" w:cs="Arial"/>
          <w:sz w:val="20"/>
          <w:szCs w:val="20"/>
        </w:rPr>
        <w:t>1 pièce</w:t>
      </w:r>
    </w:p>
    <w:p w14:paraId="1751FCF2" w14:textId="2F56E7B0" w:rsidR="00C27B73" w:rsidRDefault="00C27B73" w:rsidP="00C27B73">
      <w:pPr>
        <w:rPr>
          <w:rFonts w:ascii="Arial" w:hAnsi="Arial" w:cs="Arial"/>
          <w:sz w:val="20"/>
          <w:szCs w:val="20"/>
          <w:lang w:val="nl-BE"/>
        </w:rPr>
      </w:pPr>
    </w:p>
    <w:p w14:paraId="3F6197B2" w14:textId="453D7866" w:rsidR="00C27B73" w:rsidRDefault="00EB5694" w:rsidP="00C27B73">
      <w:pPr>
        <w:rPr>
          <w:rFonts w:ascii="Arial" w:hAnsi="Arial" w:cs="Arial"/>
          <w:b/>
          <w:sz w:val="20"/>
          <w:szCs w:val="20"/>
          <w:lang w:val="nl-BE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noProof/>
          <w:sz w:val="20"/>
          <w:szCs w:val="20"/>
          <w14:ligatures w14:val="standardContextual"/>
        </w:rPr>
        <w:drawing>
          <wp:inline distT="0" distB="0" distL="0" distR="0" wp14:anchorId="434CC65D" wp14:editId="2A907671">
            <wp:extent cx="2346214" cy="1759661"/>
            <wp:effectExtent l="7302" t="0" r="4763" b="4762"/>
            <wp:docPr id="41132034" name="Afbeelding 1" descr="Image avec de la nourriture verte, verte, vegan, fruits et légumes&#10;&#10;Le contenu généré par l'IA peut être fau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2034" name="Afbeelding 1" descr="Afbeelding met groente, groen, Veganistische voeding, producere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5918" cy="177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14:ligatures w14:val="standardContextual"/>
        </w:rPr>
        <w:drawing>
          <wp:inline distT="0" distB="0" distL="0" distR="0" wp14:anchorId="5EAD60A5" wp14:editId="683A95C4">
            <wp:extent cx="2353442" cy="1765082"/>
            <wp:effectExtent l="8572" t="0" r="0" b="0"/>
            <wp:docPr id="1324095648" name="Afbeelding 2" descr="Image avec texte, nourriture, légumes, légumes à feuilles&#10;&#10;Le contenu généré par l'IA peut être fau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95648" name="Afbeelding 2" descr="Afbeelding met tekst, voedsel, groente, Bladgroente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7942" cy="17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14:ligatures w14:val="standardContextual"/>
        </w:rPr>
        <w:drawing>
          <wp:inline distT="0" distB="0" distL="0" distR="0" wp14:anchorId="0A615A87" wp14:editId="6240BA5E">
            <wp:extent cx="2337955" cy="1753466"/>
            <wp:effectExtent l="6350" t="0" r="0" b="0"/>
            <wp:docPr id="2140223704" name="Afbeelding 3" descr="Image avec légumes, nourriture, nourriture végane, fruits et légumes&#10;&#10;Le contenu généré par l'IA peut être fau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23704" name="Afbeelding 3" descr="Afbeelding met groente, voedsel, Veganistische voeding, produceren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5367" cy="177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5297" w14:textId="750594A6" w:rsidR="004A0F34" w:rsidRDefault="00513B4C" w:rsidP="00C27B73">
      <w:pPr>
        <w:pStyle w:val="Geenafstand"/>
        <w:rPr>
          <w:lang w:val="fr-FR"/>
        </w:rPr>
      </w:pPr>
      <w:r w:rsidRPr="00513B4C">
        <w:rPr>
          <w:b/>
          <w:bCs/>
          <w:lang w:val="fr-FR"/>
        </w:rPr>
        <w:t>Le produit était distribué par:</w:t>
      </w:r>
      <w:r>
        <w:rPr>
          <w:b/>
          <w:bCs/>
          <w:lang w:val="fr-FR"/>
        </w:rPr>
        <w:t xml:space="preserve"> </w:t>
      </w:r>
      <w:r w:rsidRPr="00EF16AB">
        <w:rPr>
          <w:lang w:val="fr-FR"/>
        </w:rPr>
        <w:t>Délitraiteur STRASSEN, Délitraiteur ALSEMBERG, Délitraiteur ARLON, Délitraiteur</w:t>
      </w:r>
      <w:r>
        <w:rPr>
          <w:lang w:val="fr-FR"/>
        </w:rPr>
        <w:t xml:space="preserve"> </w:t>
      </w:r>
      <w:r w:rsidRPr="00EF16AB">
        <w:rPr>
          <w:lang w:val="fr-FR"/>
        </w:rPr>
        <w:t>BRAINE</w:t>
      </w:r>
      <w:r>
        <w:rPr>
          <w:lang w:val="fr-FR"/>
        </w:rPr>
        <w:t xml:space="preserve">-L’ALLEUD, </w:t>
      </w:r>
      <w:r w:rsidRPr="00EF16AB">
        <w:rPr>
          <w:lang w:val="fr-FR"/>
        </w:rPr>
        <w:t>Délitraiteur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EKEREN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GANSHOREN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GREZ DOICEAU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JUBRISE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</w:t>
      </w:r>
      <w:r>
        <w:rPr>
          <w:lang w:val="fr-FR"/>
        </w:rPr>
        <w:t xml:space="preserve"> </w:t>
      </w:r>
      <w:r w:rsidRPr="00EF16AB">
        <w:rPr>
          <w:lang w:val="fr-FR"/>
        </w:rPr>
        <w:t>KRAAINEM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LA HULPE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LILLOIS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LIMAL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</w:t>
      </w:r>
      <w:r>
        <w:rPr>
          <w:lang w:val="fr-FR"/>
        </w:rPr>
        <w:t xml:space="preserve"> </w:t>
      </w:r>
      <w:r w:rsidRPr="00EF16AB">
        <w:rPr>
          <w:lang w:val="fr-FR"/>
        </w:rPr>
        <w:t>LIMELETTE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LOCHRISTI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</w:t>
      </w:r>
      <w:r>
        <w:rPr>
          <w:lang w:val="fr-FR"/>
        </w:rPr>
        <w:t xml:space="preserve"> </w:t>
      </w:r>
      <w:r w:rsidRPr="00EF16AB">
        <w:rPr>
          <w:lang w:val="fr-FR"/>
        </w:rPr>
        <w:t>OHAIN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UCCLE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UCCLE VERT CHASSEUR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WEMMEL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 WOLUW</w:t>
      </w:r>
      <w:r>
        <w:rPr>
          <w:lang w:val="fr-FR"/>
        </w:rPr>
        <w:t>É</w:t>
      </w:r>
      <w:r w:rsidRPr="00EF16AB">
        <w:rPr>
          <w:lang w:val="fr-FR"/>
        </w:rPr>
        <w:t xml:space="preserve"> ST-PIERRE</w:t>
      </w:r>
      <w:r>
        <w:rPr>
          <w:lang w:val="fr-FR"/>
        </w:rPr>
        <w:t xml:space="preserve">, </w:t>
      </w:r>
      <w:r w:rsidRPr="00EF16AB">
        <w:rPr>
          <w:lang w:val="fr-FR"/>
        </w:rPr>
        <w:t>Délitraiteur</w:t>
      </w:r>
      <w:r>
        <w:rPr>
          <w:lang w:val="fr-FR"/>
        </w:rPr>
        <w:t xml:space="preserve"> SINT-LAMBRECHTS-WOLUWE, </w:t>
      </w:r>
      <w:r w:rsidRPr="00EF16AB">
        <w:rPr>
          <w:lang w:val="fr-FR"/>
        </w:rPr>
        <w:t>Délitraiteur ST-GILLES PLACE ST</w:t>
      </w:r>
      <w:r>
        <w:rPr>
          <w:lang w:val="fr-FR"/>
        </w:rPr>
        <w:t>É</w:t>
      </w:r>
      <w:r w:rsidRPr="00EF16AB">
        <w:rPr>
          <w:lang w:val="fr-FR"/>
        </w:rPr>
        <w:t>PHANIE</w:t>
      </w:r>
    </w:p>
    <w:p w14:paraId="78DF31DA" w14:textId="77777777" w:rsidR="00513B4C" w:rsidRPr="00513B4C" w:rsidRDefault="00513B4C" w:rsidP="00C27B73">
      <w:pPr>
        <w:pStyle w:val="Geenafstand"/>
        <w:rPr>
          <w:lang w:val="fr-FR"/>
        </w:rPr>
      </w:pPr>
    </w:p>
    <w:p w14:paraId="4F8BA2C2" w14:textId="291FEF46" w:rsidR="00C27B73" w:rsidRPr="006B286F" w:rsidRDefault="00C27B73" w:rsidP="004B06CA">
      <w:pPr>
        <w:pStyle w:val="Geenafstand"/>
        <w:rPr>
          <w:lang w:val="fr-FR"/>
        </w:rPr>
      </w:pPr>
      <w:r w:rsidRPr="006B286F">
        <w:rPr>
          <w:lang w:val="fr-FR"/>
        </w:rPr>
        <w:t xml:space="preserve">Pour </w:t>
      </w:r>
      <w:r w:rsidRPr="006B286F">
        <w:rPr>
          <w:b/>
          <w:lang w:val="fr-FR"/>
        </w:rPr>
        <w:t xml:space="preserve">plus </w:t>
      </w:r>
      <w:r w:rsidR="002E786C" w:rsidRPr="006B286F">
        <w:rPr>
          <w:b/>
          <w:lang w:val="fr-FR"/>
        </w:rPr>
        <w:t>d’informations,</w:t>
      </w:r>
      <w:r w:rsidRPr="006B286F">
        <w:rPr>
          <w:lang w:val="fr-FR"/>
        </w:rPr>
        <w:t xml:space="preserve"> veuillez contacter :</w:t>
      </w:r>
    </w:p>
    <w:p w14:paraId="3AEFD381" w14:textId="38E8F4ED" w:rsidR="00C27B73" w:rsidRPr="002652C9" w:rsidRDefault="00C27B73" w:rsidP="00C27B73">
      <w:pPr>
        <w:pStyle w:val="Geenafstand"/>
        <w:rPr>
          <w:lang w:val="nl-NL"/>
        </w:rPr>
      </w:pPr>
      <w:r w:rsidRPr="002652C9">
        <w:t>Yannick VAN ITTERBEECK</w:t>
      </w:r>
      <w:r w:rsidR="00513B4C">
        <w:tab/>
      </w:r>
      <w:r w:rsidR="00513B4C">
        <w:tab/>
      </w:r>
      <w:r w:rsidR="00513B4C">
        <w:tab/>
        <w:t>Dirk SERVRANCKX</w:t>
      </w:r>
    </w:p>
    <w:p w14:paraId="1AF36674" w14:textId="61669EDA" w:rsidR="004B06CA" w:rsidRDefault="00C27B73" w:rsidP="00C27B73">
      <w:pPr>
        <w:pStyle w:val="Geenafstand"/>
        <w:rPr>
          <w:lang w:val="nl-NL"/>
        </w:rPr>
      </w:pPr>
      <w:r w:rsidRPr="002652C9">
        <w:t>Tel : +32 479 840 124</w:t>
      </w:r>
      <w:r w:rsidR="00513B4C" w:rsidRPr="00513B4C">
        <w:t xml:space="preserve"> </w:t>
      </w:r>
      <w:r w:rsidR="00513B4C">
        <w:tab/>
      </w:r>
      <w:r w:rsidR="00513B4C">
        <w:tab/>
      </w:r>
      <w:r w:rsidR="00513B4C">
        <w:tab/>
      </w:r>
      <w:r w:rsidR="00513B4C">
        <w:tab/>
        <w:t>Tel. : +32 473 58 46 61</w:t>
      </w:r>
    </w:p>
    <w:p w14:paraId="64E3702D" w14:textId="77777777" w:rsidR="004B06CA" w:rsidRDefault="004B06CA" w:rsidP="00C27B73">
      <w:pPr>
        <w:pStyle w:val="Geenafstand"/>
        <w:rPr>
          <w:lang w:val="nl-NL"/>
        </w:rPr>
      </w:pPr>
    </w:p>
    <w:p w14:paraId="1D91CC57" w14:textId="32CE8130" w:rsidR="008043EE" w:rsidRPr="002652C9" w:rsidRDefault="00C27B73" w:rsidP="00C27B73">
      <w:pPr>
        <w:pStyle w:val="Geenafstand"/>
        <w:rPr>
          <w:lang w:val="nl-NL"/>
        </w:rPr>
      </w:pPr>
      <w:r w:rsidRPr="002652C9">
        <w:br/>
      </w:r>
    </w:p>
    <w:sectPr w:rsidR="008043EE" w:rsidRPr="0026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C14"/>
    <w:multiLevelType w:val="hybridMultilevel"/>
    <w:tmpl w:val="5BD8C9C6"/>
    <w:lvl w:ilvl="0" w:tplc="CCB4D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1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73"/>
    <w:rsid w:val="002652C9"/>
    <w:rsid w:val="002E4399"/>
    <w:rsid w:val="002E786C"/>
    <w:rsid w:val="00357FD9"/>
    <w:rsid w:val="004A0F34"/>
    <w:rsid w:val="004B06CA"/>
    <w:rsid w:val="00513B4C"/>
    <w:rsid w:val="006B286F"/>
    <w:rsid w:val="008043EE"/>
    <w:rsid w:val="008E28FA"/>
    <w:rsid w:val="00B90ADA"/>
    <w:rsid w:val="00C27B73"/>
    <w:rsid w:val="00C733BE"/>
    <w:rsid w:val="00C90294"/>
    <w:rsid w:val="00C9260C"/>
    <w:rsid w:val="00EB5694"/>
    <w:rsid w:val="00F813F8"/>
    <w:rsid w:val="00FD22CB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0987"/>
  <w15:chartTrackingRefBased/>
  <w15:docId w15:val="{DC090B2A-746D-4081-BAAB-4DE60BF8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7B73"/>
    <w:pPr>
      <w:spacing w:line="256" w:lineRule="auto"/>
    </w:pPr>
    <w:rPr>
      <w:kern w:val="0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27B73"/>
    <w:pPr>
      <w:spacing w:after="0" w:line="240" w:lineRule="auto"/>
    </w:pPr>
    <w:rPr>
      <w:kern w:val="0"/>
      <w:lang w:val="en-US"/>
      <w14:ligatures w14:val="none"/>
    </w:rPr>
  </w:style>
  <w:style w:type="paragraph" w:styleId="Lijstalinea">
    <w:name w:val="List Paragraph"/>
    <w:basedOn w:val="Standaard"/>
    <w:uiPriority w:val="34"/>
    <w:qFormat/>
    <w:rsid w:val="00C27B73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B28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Van Itterbeeck</dc:creator>
  <cp:keywords/>
  <dc:description/>
  <cp:lastModifiedBy>Yannick Van Itterbeeck</cp:lastModifiedBy>
  <cp:revision>4</cp:revision>
  <dcterms:created xsi:type="dcterms:W3CDTF">2023-11-20T12:21:00Z</dcterms:created>
  <dcterms:modified xsi:type="dcterms:W3CDTF">2025-12-09T08:39:00Z</dcterms:modified>
</cp:coreProperties>
</file>